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09" w:rsidRDefault="000C6509" w:rsidP="000C65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6152" w:type="dxa"/>
        <w:tblInd w:w="-1126" w:type="dxa"/>
        <w:tblLayout w:type="fixed"/>
        <w:tblLook w:val="0000" w:firstRow="0" w:lastRow="0" w:firstColumn="0" w:lastColumn="0" w:noHBand="0" w:noVBand="0"/>
      </w:tblPr>
      <w:tblGrid>
        <w:gridCol w:w="841"/>
        <w:gridCol w:w="5686"/>
        <w:gridCol w:w="336"/>
        <w:gridCol w:w="4044"/>
        <w:gridCol w:w="5245"/>
      </w:tblGrid>
      <w:tr w:rsidR="000C6509" w:rsidTr="00513D2A">
        <w:trPr>
          <w:trHeight w:val="1747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509" w:rsidRP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D2A" w:rsidRDefault="000C6509" w:rsidP="0051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40  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 Закону Астраханской области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«О бюджете Астраханской области </w:t>
            </w:r>
          </w:p>
          <w:p w:rsidR="00513D2A" w:rsidRDefault="000C6509" w:rsidP="0051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2024 год и на плановый период </w:t>
            </w:r>
          </w:p>
          <w:p w:rsidR="000C6509" w:rsidRDefault="000C6509" w:rsidP="0051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>2025 и 2026 годов»</w:t>
            </w:r>
          </w:p>
          <w:p w:rsidR="00513D2A" w:rsidRDefault="00513D2A" w:rsidP="0051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C6509" w:rsidRPr="000C6509" w:rsidRDefault="000C6509" w:rsidP="000C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6509" w:rsidTr="00513D2A">
        <w:trPr>
          <w:trHeight w:val="595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Pr="000C6509" w:rsidRDefault="000C6509" w:rsidP="0081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на предоставление субсидий на осуществление капитальных вложений в объекты капитального строительства </w:t>
            </w:r>
            <w:r w:rsidR="0081713A" w:rsidRPr="0081713A">
              <w:rPr>
                <w:rFonts w:ascii="Times New Roman" w:eastAsia="Calibri" w:hAnsi="Times New Roman"/>
                <w:spacing w:val="-2"/>
                <w:sz w:val="28"/>
                <w:szCs w:val="28"/>
                <w:lang w:eastAsia="en-US"/>
              </w:rPr>
              <w:t>государственной</w:t>
            </w:r>
            <w:r w:rsidR="0081713A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собственности Астраханской области и (или) приобретение объектов недвижимого имущества в </w:t>
            </w:r>
            <w:r w:rsidR="0081713A"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</w:t>
            </w:r>
            <w:r w:rsidR="0081713A">
              <w:rPr>
                <w:rFonts w:ascii="Times New Roman" w:hAnsi="Times New Roman"/>
                <w:spacing w:val="-2"/>
                <w:sz w:val="28"/>
                <w:szCs w:val="28"/>
              </w:rPr>
              <w:t>ую</w:t>
            </w:r>
            <w:r w:rsidR="0081713A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собственность Астраханской области, а также бюджетных инвестиций в объекты капитального строительства </w:t>
            </w:r>
            <w:r w:rsidR="0081713A"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государственной</w:t>
            </w:r>
            <w:r w:rsidR="0081713A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собственности Астраханской области и (или) на приобретение объектов недвижимого имущества в </w:t>
            </w:r>
            <w:r w:rsidR="0081713A">
              <w:rPr>
                <w:rFonts w:ascii="Times New Roman" w:hAnsi="Times New Roman"/>
                <w:spacing w:val="-2"/>
                <w:sz w:val="28"/>
                <w:szCs w:val="28"/>
              </w:rPr>
              <w:t>государственн</w:t>
            </w:r>
            <w:r w:rsidR="0081713A">
              <w:rPr>
                <w:rFonts w:ascii="Times New Roman" w:hAnsi="Times New Roman"/>
                <w:spacing w:val="-2"/>
                <w:sz w:val="28"/>
                <w:szCs w:val="28"/>
              </w:rPr>
              <w:t>ую</w:t>
            </w:r>
            <w:r w:rsidR="0081713A"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собственность Астраханской области, субсидий местным бюджетам на </w:t>
            </w:r>
            <w:proofErr w:type="spellStart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капитальных вложений в объекты</w:t>
            </w:r>
            <w:proofErr w:type="gramEnd"/>
            <w:r w:rsidRPr="000C65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собственности  на 2024 год</w:t>
            </w:r>
          </w:p>
        </w:tc>
      </w:tr>
      <w:tr w:rsidR="000C6509" w:rsidRPr="00430411" w:rsidTr="00513D2A">
        <w:trPr>
          <w:trHeight w:val="279"/>
        </w:trPr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509" w:rsidRPr="00430411" w:rsidRDefault="000C6509" w:rsidP="00B6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430411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0C6509" w:rsidRDefault="000C6509" w:rsidP="000C6509"/>
    <w:tbl>
      <w:tblPr>
        <w:tblW w:w="15663" w:type="dxa"/>
        <w:tblInd w:w="-431" w:type="dxa"/>
        <w:tblLook w:val="04A0" w:firstRow="1" w:lastRow="0" w:firstColumn="1" w:lastColumn="0" w:noHBand="0" w:noVBand="1"/>
      </w:tblPr>
      <w:tblGrid>
        <w:gridCol w:w="3120"/>
        <w:gridCol w:w="1282"/>
        <w:gridCol w:w="1275"/>
        <w:gridCol w:w="1418"/>
        <w:gridCol w:w="1418"/>
        <w:gridCol w:w="1275"/>
        <w:gridCol w:w="1134"/>
        <w:gridCol w:w="1320"/>
        <w:gridCol w:w="1374"/>
        <w:gridCol w:w="2047"/>
      </w:tblGrid>
      <w:tr w:rsidR="000C6509" w:rsidRPr="000C6509" w:rsidTr="000C6509">
        <w:trPr>
          <w:trHeight w:val="305"/>
          <w:tblHeader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784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в том числе по разделам: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Государственный заказчик</w:t>
            </w:r>
          </w:p>
        </w:tc>
      </w:tr>
      <w:tr w:rsidR="000C6509" w:rsidRPr="000C6509" w:rsidTr="000C6509">
        <w:trPr>
          <w:trHeight w:val="1472"/>
          <w:tblHeader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Национальная экономика (0400)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Жилищно-коммунальное хозяйство (0500)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Охрана окружающей среды (0600)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Образование (0700)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Культура, кинематография (0800)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Социальная политика (1000)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Физическая культура и спорт (1100)</w:t>
            </w: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C6509" w:rsidRPr="000C6509" w:rsidTr="000C6509">
        <w:trPr>
          <w:trHeight w:val="239"/>
          <w:tblHeader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0C6509" w:rsidRPr="000C6509" w:rsidTr="000C6509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1. ГОСУДАРСТВЕННЫЕ ПРОГРАММЫ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8 070 683,3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728 416,5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3 773 972,7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1 390 391,6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454 320,8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489 410,3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186 698,4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1 047 473,0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0C6509" w:rsidRPr="000C6509" w:rsidTr="000C6509">
        <w:trPr>
          <w:trHeight w:val="181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</w:rPr>
            </w:pPr>
            <w:r w:rsidRPr="000C6509">
              <w:rPr>
                <w:rFonts w:ascii="Times New Roman" w:eastAsia="Times New Roman" w:hAnsi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0C6509" w:rsidRPr="000C6509" w:rsidTr="00F94BA2">
        <w:trPr>
          <w:trHeight w:val="507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 xml:space="preserve">Региональный проект «Дорожная сеть (Астраханская область)» в рамках федерального проекта «Региональная и местная дорожная сеть» государственной программы «Развитие дорожного </w:t>
            </w: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хозяйства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512 793,8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512 793,8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транспорта и дорожной инфраструктуры Астраханской области</w:t>
            </w:r>
          </w:p>
        </w:tc>
      </w:tr>
      <w:tr w:rsidR="000C6509" w:rsidRPr="000C6509" w:rsidTr="000C6509">
        <w:trPr>
          <w:trHeight w:val="17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Региональный проект «Развитие транспортной инфраструктуры Астраханской области» государственной программы «Развитие дорожного хозяйства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121 072,5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121 072,5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транспорта и дорожной инфраструктуры Астраханской области</w:t>
            </w:r>
          </w:p>
        </w:tc>
      </w:tr>
      <w:tr w:rsidR="000C6509" w:rsidRPr="000C6509" w:rsidTr="000C6509">
        <w:trPr>
          <w:trHeight w:val="33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«Обеспечение устойчивого сокращения непригодного для проживания жилищного фонда (Астраханская область)» в рамках федерального проекта «Обеспечение устойчивого сокращения непригодного для проживания жилищного фонда» государственной программы «Развитие жилищного строительства в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3 005 562,4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3 005 562,4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4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Региональный проект «Обеспечение жилыми помещениями отдельных категорий граждан» государственной программы «Развитие жилищного строительства в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186 698,4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186 698,4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  <w:r w:rsidRPr="000C6509">
              <w:rPr>
                <w:rFonts w:ascii="Times New Roman" w:eastAsia="Times New Roman" w:hAnsi="Times New Roman"/>
                <w:color w:val="000000"/>
              </w:rPr>
              <w:br/>
              <w:t>Министерство имущественных и градостроительных отношений Астраханской области</w:t>
            </w:r>
          </w:p>
        </w:tc>
      </w:tr>
      <w:tr w:rsidR="000C6509" w:rsidRPr="000C6509" w:rsidTr="00F94BA2">
        <w:trPr>
          <w:trHeight w:val="1886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«Современная школа (Астраханская область)» в рамках федерального проекта «Современная школа» государственной программы «Развитие образования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438 447,6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438 447,6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образования и науки Астраханской области</w:t>
            </w:r>
          </w:p>
        </w:tc>
      </w:tr>
      <w:tr w:rsidR="000C6509" w:rsidRPr="000C6509" w:rsidTr="00F94BA2">
        <w:trPr>
          <w:trHeight w:val="15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«Совершенствование системы образования» государственной программы «Развитие образования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15 873,1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15 873,1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образования и науки Астраханской области</w:t>
            </w:r>
          </w:p>
        </w:tc>
      </w:tr>
      <w:tr w:rsidR="000C6509" w:rsidRPr="000C6509" w:rsidTr="000C6509">
        <w:trPr>
          <w:trHeight w:val="229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Региональный проект «Культурная среда» в рамках федерального проекта «Культурная среда» государственной программы «Развитие культуры в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133 939,2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133 939,2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  <w:r w:rsidRPr="000C6509">
              <w:rPr>
                <w:rFonts w:ascii="Times New Roman" w:eastAsia="Times New Roman" w:hAnsi="Times New Roman"/>
                <w:color w:val="000000"/>
              </w:rPr>
              <w:br/>
              <w:t>Министерство культуры  Астраханской области</w:t>
            </w:r>
          </w:p>
        </w:tc>
      </w:tr>
      <w:tr w:rsidR="000C6509" w:rsidRPr="000C6509" w:rsidTr="000C6509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«Культурное наследие (СЭР)» государственной программы «Развитие культуры в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355 471,1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355 471,1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19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«Комплексное развитие сельских территорий Астраханской области» государственной программы «Развитие сельского хозяйства, пищевой и рыбной промышленности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94 550,2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94 550,2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Министерство транспорта и дорожной инфраструктуры Астраханской области</w:t>
            </w:r>
          </w:p>
        </w:tc>
      </w:tr>
      <w:tr w:rsidR="000C6509" w:rsidRPr="000C6509" w:rsidTr="000C6509">
        <w:trPr>
          <w:trHeight w:val="22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Региональный проект «Чистая вода (Астраханская область)» в рамках федерального проекта «Чистая вода»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481 014,1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481 014,1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6509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59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«Оздоровление Волги (Астраханская область)» в рамках федерального проекта «Оздоровление Волги»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655 728,5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655 728,5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1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«Очистные сооружения канализации (СЭР)»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734 663,1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734 663,1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1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lastRenderedPageBreak/>
              <w:t>Региональный проект «Модернизация коммунальной инфраструктуры»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287 396,2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287 396,2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21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Региональный проект «Спорт - норма жизни (Астраханская область)» в рамках федерального проекта «Спорт - норма жизни» государственной программы «Развитие физической культуры и спорта в Астраханской области»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1 047 473,0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1 047 473,0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0C6509" w:rsidRPr="000C6509" w:rsidTr="000C6509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ВСЕГО ПО КАПИТАЛЬНОМУ СТРОИТЕЛЬСТВУ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8 070 683,3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728 416,5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3 773 972,7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1 390 391,6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454 320,8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489 410,3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186 698,4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6509" w:rsidRPr="000C6509" w:rsidRDefault="000C6509" w:rsidP="000C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1 047 473,0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0C6509" w:rsidRPr="000C6509" w:rsidTr="000C6509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C650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509" w:rsidRPr="000C6509" w:rsidRDefault="000C6509" w:rsidP="000C6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2041A" w:rsidRPr="000C6509" w:rsidRDefault="00B2041A" w:rsidP="000C6509">
      <w:pPr>
        <w:jc w:val="center"/>
      </w:pPr>
    </w:p>
    <w:sectPr w:rsidR="00B2041A" w:rsidRPr="000C6509" w:rsidSect="00F94BA2">
      <w:headerReference w:type="default" r:id="rId7"/>
      <w:pgSz w:w="16838" w:h="11906" w:orient="landscape"/>
      <w:pgMar w:top="426" w:right="1134" w:bottom="426" w:left="1134" w:header="708" w:footer="708" w:gutter="0"/>
      <w:pgNumType w:start="9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A2" w:rsidRDefault="00F94BA2" w:rsidP="00F94BA2">
      <w:pPr>
        <w:spacing w:after="0" w:line="240" w:lineRule="auto"/>
      </w:pPr>
      <w:r>
        <w:separator/>
      </w:r>
    </w:p>
  </w:endnote>
  <w:endnote w:type="continuationSeparator" w:id="0">
    <w:p w:rsidR="00F94BA2" w:rsidRDefault="00F94BA2" w:rsidP="00F9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A2" w:rsidRDefault="00F94BA2" w:rsidP="00F94BA2">
      <w:pPr>
        <w:spacing w:after="0" w:line="240" w:lineRule="auto"/>
      </w:pPr>
      <w:r>
        <w:separator/>
      </w:r>
    </w:p>
  </w:footnote>
  <w:footnote w:type="continuationSeparator" w:id="0">
    <w:p w:rsidR="00F94BA2" w:rsidRDefault="00F94BA2" w:rsidP="00F94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0027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94BA2" w:rsidRPr="00F94BA2" w:rsidRDefault="00F94BA2" w:rsidP="00F94BA2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94BA2">
          <w:rPr>
            <w:rFonts w:ascii="Times New Roman" w:hAnsi="Times New Roman"/>
            <w:sz w:val="24"/>
            <w:szCs w:val="24"/>
          </w:rPr>
          <w:fldChar w:fldCharType="begin"/>
        </w:r>
        <w:r w:rsidRPr="00F94BA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94BA2">
          <w:rPr>
            <w:rFonts w:ascii="Times New Roman" w:hAnsi="Times New Roman"/>
            <w:sz w:val="24"/>
            <w:szCs w:val="24"/>
          </w:rPr>
          <w:fldChar w:fldCharType="separate"/>
        </w:r>
        <w:r w:rsidR="0081713A">
          <w:rPr>
            <w:rFonts w:ascii="Times New Roman" w:hAnsi="Times New Roman"/>
            <w:noProof/>
            <w:sz w:val="24"/>
            <w:szCs w:val="24"/>
          </w:rPr>
          <w:t>925</w:t>
        </w:r>
        <w:r w:rsidRPr="00F94BA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94BA2" w:rsidRDefault="00F94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8F"/>
    <w:rsid w:val="000C6509"/>
    <w:rsid w:val="00430411"/>
    <w:rsid w:val="00513D2A"/>
    <w:rsid w:val="005C398F"/>
    <w:rsid w:val="0081713A"/>
    <w:rsid w:val="00A267BC"/>
    <w:rsid w:val="00B2041A"/>
    <w:rsid w:val="00F9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BA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9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BA2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BA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BA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9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BA2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B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Арзамасцева Любовь Михайловна</dc:creator>
  <cp:keywords/>
  <dc:description/>
  <cp:lastModifiedBy>Павленко Ольга Юрьевна</cp:lastModifiedBy>
  <cp:revision>7</cp:revision>
  <cp:lastPrinted>2023-10-11T07:09:00Z</cp:lastPrinted>
  <dcterms:created xsi:type="dcterms:W3CDTF">2023-10-07T06:52:00Z</dcterms:created>
  <dcterms:modified xsi:type="dcterms:W3CDTF">2023-10-17T06:22:00Z</dcterms:modified>
</cp:coreProperties>
</file>